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B38" w:rsidRPr="00967BDF" w:rsidRDefault="00967BDF">
      <w:pPr>
        <w:rPr>
          <w:rFonts w:ascii="Palatino" w:hAnsi="Palatino"/>
        </w:rPr>
      </w:pPr>
      <w:r w:rsidRPr="00967BDF">
        <w:rPr>
          <w:rFonts w:ascii="Palatino" w:hAnsi="Palatino"/>
        </w:rPr>
        <w:t>AP U.S. History</w:t>
      </w:r>
    </w:p>
    <w:p w:rsidR="00967BDF" w:rsidRPr="00967BDF" w:rsidRDefault="00967BDF">
      <w:pPr>
        <w:rPr>
          <w:rFonts w:ascii="Palatino" w:hAnsi="Palatino"/>
        </w:rPr>
      </w:pPr>
      <w:r w:rsidRPr="00967BDF">
        <w:rPr>
          <w:rFonts w:ascii="Palatino" w:hAnsi="Palatino"/>
        </w:rPr>
        <w:t>Mr. Bedar</w:t>
      </w:r>
    </w:p>
    <w:p w:rsidR="00967BDF" w:rsidRPr="00967BDF" w:rsidRDefault="00967BDF">
      <w:pPr>
        <w:rPr>
          <w:rFonts w:ascii="Palatino" w:hAnsi="Palatino"/>
        </w:rPr>
      </w:pPr>
    </w:p>
    <w:p w:rsidR="00967BDF" w:rsidRPr="00967BDF" w:rsidRDefault="00967BDF" w:rsidP="00967BDF">
      <w:pPr>
        <w:jc w:val="center"/>
        <w:rPr>
          <w:rFonts w:ascii="Palatino" w:hAnsi="Palatino"/>
          <w:b/>
        </w:rPr>
      </w:pPr>
      <w:r w:rsidRPr="00967BDF">
        <w:rPr>
          <w:rFonts w:ascii="Palatino" w:hAnsi="Palatino"/>
          <w:b/>
        </w:rPr>
        <w:t>The Era of Franklin D. Roosevelt 1933-1945: A Brief History with Documents</w:t>
      </w:r>
    </w:p>
    <w:p w:rsidR="00967BDF" w:rsidRPr="00967BDF" w:rsidRDefault="00967BDF" w:rsidP="00967BDF">
      <w:pPr>
        <w:jc w:val="center"/>
        <w:rPr>
          <w:rFonts w:ascii="Palatino" w:hAnsi="Palatino"/>
          <w:b/>
        </w:rPr>
      </w:pPr>
      <w:r w:rsidRPr="00967BDF">
        <w:rPr>
          <w:rFonts w:ascii="Palatino" w:hAnsi="Palatino"/>
          <w:b/>
        </w:rPr>
        <w:t xml:space="preserve">Richard </w:t>
      </w:r>
      <w:proofErr w:type="spellStart"/>
      <w:r w:rsidRPr="00967BDF">
        <w:rPr>
          <w:rFonts w:ascii="Palatino" w:hAnsi="Palatino"/>
          <w:b/>
        </w:rPr>
        <w:t>Polenberg</w:t>
      </w:r>
      <w:proofErr w:type="spellEnd"/>
      <w:r w:rsidRPr="00967BDF">
        <w:rPr>
          <w:rFonts w:ascii="Palatino" w:hAnsi="Palatino"/>
          <w:b/>
        </w:rPr>
        <w:t xml:space="preserve"> (Introduction)</w:t>
      </w:r>
    </w:p>
    <w:p w:rsidR="00967BDF" w:rsidRDefault="00967BDF">
      <w:pPr>
        <w:rPr>
          <w:rFonts w:ascii="Palatino" w:hAnsi="Palatino"/>
        </w:rPr>
      </w:pPr>
    </w:p>
    <w:p w:rsidR="00967BDF" w:rsidRPr="00967BDF" w:rsidRDefault="00967BDF">
      <w:pPr>
        <w:rPr>
          <w:rFonts w:ascii="Palatino" w:hAnsi="Palatino"/>
          <w:i/>
        </w:rPr>
      </w:pPr>
      <w:r>
        <w:rPr>
          <w:rFonts w:ascii="Palatino" w:hAnsi="Palatino"/>
          <w:i/>
        </w:rPr>
        <w:t>FDR: The Paradox, Hyde Park to Washington, The New Deal, 1933-1936, The Waning of Reform, 1937-1940</w:t>
      </w: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 w:rsidRPr="00967BDF">
        <w:rPr>
          <w:rFonts w:ascii="Palatino" w:hAnsi="Palatino"/>
        </w:rPr>
        <w:t>“The Roosevelt record is as paradoxical as the man himself.”  Explain this quote with examples.</w:t>
      </w:r>
    </w:p>
    <w:p w:rsidR="00967BDF" w:rsidRDefault="00967BDF" w:rsidP="00967BDF">
      <w:pPr>
        <w:pStyle w:val="ListParagraph"/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view of liberty and the role of government did FDR express in his Troy, NY speech in 1912?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Explain the relationship between FDR and Eleanor.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did FDR’s contraction of polio in 1921 change him for the better?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did FDR define the role of the state in 1931 as Governor of NY? (p. 7)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What was FDR’s “theory of economic law” as he accepted the 1932 Democratic nomination for president?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Explain: NIRA and the </w:t>
      </w:r>
      <w:r>
        <w:rPr>
          <w:rFonts w:ascii="Palatino" w:hAnsi="Palatino"/>
          <w:i/>
        </w:rPr>
        <w:t xml:space="preserve">Schechter v. USA </w:t>
      </w:r>
      <w:r>
        <w:rPr>
          <w:rFonts w:ascii="Palatino" w:hAnsi="Palatino"/>
        </w:rPr>
        <w:t xml:space="preserve">Supreme Court case.  What was the meaning of </w:t>
      </w:r>
      <w:r>
        <w:rPr>
          <w:rFonts w:ascii="Palatino" w:hAnsi="Palatino"/>
          <w:i/>
        </w:rPr>
        <w:t>Schechter?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 xml:space="preserve">Why was FDR angry </w:t>
      </w:r>
      <w:proofErr w:type="gramStart"/>
      <w:r>
        <w:rPr>
          <w:rFonts w:ascii="Palatino" w:hAnsi="Palatino"/>
        </w:rPr>
        <w:t>with</w:t>
      </w:r>
      <w:proofErr w:type="gramEnd"/>
      <w:r>
        <w:rPr>
          <w:rFonts w:ascii="Palatino" w:hAnsi="Palatino"/>
        </w:rPr>
        <w:t xml:space="preserve"> the ruling in </w:t>
      </w:r>
      <w:r>
        <w:rPr>
          <w:rFonts w:ascii="Palatino" w:hAnsi="Palatino"/>
          <w:i/>
        </w:rPr>
        <w:t xml:space="preserve">U.S. v. Butler </w:t>
      </w:r>
      <w:r>
        <w:rPr>
          <w:rFonts w:ascii="Palatino" w:hAnsi="Palatino"/>
        </w:rPr>
        <w:t>in 1936?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lastRenderedPageBreak/>
        <w:t>“By 1935, within 2 years of taking office, FDR had transformed Americans’ expectations…” (p. 13). Explain this quote.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How did FDR co-opt parts of the plans of Francis Townshend and Huey Long, critics of his New Deal?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Which groups were included in the “New Deal Coalition,” which lasted for almost 50 years?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1"/>
        </w:numPr>
        <w:rPr>
          <w:rFonts w:ascii="Palatino" w:hAnsi="Palatino"/>
        </w:rPr>
      </w:pPr>
      <w:r>
        <w:rPr>
          <w:rFonts w:ascii="Palatino" w:hAnsi="Palatino"/>
        </w:rPr>
        <w:t>Why were FDR’s attempts at reform in 1937 controversial?  What factors explain why reform started to wane</w:t>
      </w:r>
      <w:r w:rsidRPr="00967BDF">
        <w:rPr>
          <w:rFonts w:ascii="Palatino" w:hAnsi="Palatino"/>
        </w:rPr>
        <w:t>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  <w:r>
        <w:rPr>
          <w:rFonts w:ascii="Palatino" w:hAnsi="Palatino"/>
          <w:i/>
        </w:rPr>
        <w:t xml:space="preserve">Liberals at War, 1941-1945 </w:t>
      </w:r>
      <w:r>
        <w:rPr>
          <w:rFonts w:ascii="Palatino" w:hAnsi="Palatino"/>
        </w:rPr>
        <w:t xml:space="preserve">and </w:t>
      </w:r>
      <w:r>
        <w:rPr>
          <w:rFonts w:ascii="Palatino" w:hAnsi="Palatino"/>
          <w:i/>
        </w:rPr>
        <w:t>FDR: The Legacy</w:t>
      </w:r>
    </w:p>
    <w:p w:rsidR="00967BDF" w:rsidRDefault="00967BDF" w:rsidP="00967BDF">
      <w:pPr>
        <w:pStyle w:val="ListParagraph"/>
        <w:numPr>
          <w:ilvl w:val="0"/>
          <w:numId w:val="2"/>
        </w:numPr>
        <w:rPr>
          <w:rFonts w:ascii="Palatino" w:hAnsi="Palatino"/>
        </w:rPr>
      </w:pPr>
      <w:r w:rsidRPr="00967BDF">
        <w:rPr>
          <w:rFonts w:ascii="Palatino" w:hAnsi="Palatino"/>
        </w:rPr>
        <w:t>What did FDR consider as untouchable (i.e. indispensable programs that would not have their funding cut), even as the nation geared up to spend mightily to aid the Allies?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What were FDR’s “Four Freedoms”?  What rights were listed in his “Economic Bill of Rights”?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  <w:bookmarkStart w:id="0" w:name="_GoBack"/>
      <w:bookmarkEnd w:id="0"/>
    </w:p>
    <w:p w:rsidR="00967BDF" w:rsidRDefault="00967BDF" w:rsidP="00967BD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Explain FDR’s actions during war-time toward:</w:t>
      </w:r>
    </w:p>
    <w:p w:rsidR="00967BDF" w:rsidRDefault="00967BDF" w:rsidP="00967BDF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Japanese-Americans</w:t>
      </w:r>
    </w:p>
    <w:p w:rsidR="00967BDF" w:rsidRDefault="00967BDF" w:rsidP="00967BDF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Italian-Americans</w:t>
      </w:r>
    </w:p>
    <w:p w:rsidR="00967BDF" w:rsidRDefault="00967BDF" w:rsidP="00967BDF">
      <w:pPr>
        <w:pStyle w:val="ListParagraph"/>
        <w:numPr>
          <w:ilvl w:val="1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German-Americans</w:t>
      </w: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rPr>
          <w:rFonts w:ascii="Palatino" w:hAnsi="Palatino"/>
        </w:rPr>
      </w:pPr>
    </w:p>
    <w:p w:rsidR="00967BDF" w:rsidRPr="00967BDF" w:rsidRDefault="00967BDF" w:rsidP="00967BDF">
      <w:pPr>
        <w:pStyle w:val="ListParagraph"/>
        <w:numPr>
          <w:ilvl w:val="0"/>
          <w:numId w:val="2"/>
        </w:numPr>
        <w:rPr>
          <w:rFonts w:ascii="Palatino" w:hAnsi="Palatino"/>
        </w:rPr>
      </w:pPr>
      <w:r>
        <w:rPr>
          <w:rFonts w:ascii="Palatino" w:hAnsi="Palatino"/>
        </w:rPr>
        <w:t>How can it be said that FDR was “pragmatic” in racial matters? (p. 32</w:t>
      </w:r>
      <w:proofErr w:type="gramStart"/>
      <w:r>
        <w:rPr>
          <w:rFonts w:ascii="Palatino" w:hAnsi="Palatino"/>
        </w:rPr>
        <w:t>)  To</w:t>
      </w:r>
      <w:proofErr w:type="gramEnd"/>
      <w:r>
        <w:rPr>
          <w:rFonts w:ascii="Palatino" w:hAnsi="Palatino"/>
        </w:rPr>
        <w:t xml:space="preserve"> what extent did FDR evolve in his thinking about civil rights and why?</w:t>
      </w:r>
    </w:p>
    <w:sectPr w:rsidR="00967BDF" w:rsidRPr="00967BDF" w:rsidSect="00674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1A28"/>
    <w:multiLevelType w:val="hybridMultilevel"/>
    <w:tmpl w:val="C122C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9389D"/>
    <w:multiLevelType w:val="hybridMultilevel"/>
    <w:tmpl w:val="54581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DF"/>
    <w:rsid w:val="00283816"/>
    <w:rsid w:val="00674279"/>
    <w:rsid w:val="00967BDF"/>
    <w:rsid w:val="00DF2AED"/>
    <w:rsid w:val="00ED2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48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1625</Characters>
  <Application>Microsoft Macintosh Word</Application>
  <DocSecurity>0</DocSecurity>
  <Lines>13</Lines>
  <Paragraphs>3</Paragraphs>
  <ScaleCrop>false</ScaleCrop>
  <Company>Newton North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1</cp:revision>
  <dcterms:created xsi:type="dcterms:W3CDTF">2013-03-25T10:37:00Z</dcterms:created>
  <dcterms:modified xsi:type="dcterms:W3CDTF">2013-03-25T10:49:00Z</dcterms:modified>
</cp:coreProperties>
</file>